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381B19" w:rsidRPr="00584FF3" w14:paraId="5C90AA98" w14:textId="77777777" w:rsidTr="00EC10F4">
        <w:tc>
          <w:tcPr>
            <w:tcW w:w="9212" w:type="dxa"/>
            <w:shd w:val="clear" w:color="auto" w:fill="FF0000"/>
          </w:tcPr>
          <w:p w14:paraId="7773C53B" w14:textId="77777777" w:rsidR="00381B19" w:rsidRPr="00584FF3" w:rsidRDefault="00381B1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F625E72" w14:textId="5C21AB2C" w:rsidR="00381B19" w:rsidRPr="00584FF3" w:rsidRDefault="00381B1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Essere in forma.</w:t>
            </w:r>
          </w:p>
          <w:p w14:paraId="6BCE188C" w14:textId="77777777" w:rsidR="00381B19" w:rsidRPr="00584FF3" w:rsidRDefault="00381B1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4ED6D40" w14:textId="77777777" w:rsidR="00381B19" w:rsidRPr="00584FF3" w:rsidRDefault="00381B19" w:rsidP="00381B1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381B19" w:rsidRPr="00584FF3" w14:paraId="6EF2A7C7" w14:textId="77777777" w:rsidTr="00EC10F4">
        <w:tc>
          <w:tcPr>
            <w:tcW w:w="9212" w:type="dxa"/>
            <w:shd w:val="clear" w:color="auto" w:fill="auto"/>
          </w:tcPr>
          <w:p w14:paraId="1384F689" w14:textId="02EB2653" w:rsidR="00381B19" w:rsidRPr="00584FF3" w:rsidRDefault="00381B1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Głównym celem zajęć jest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utrwalenie nazw części ciała oraz zapoznanie uczniów z czasownikami oznaczającymi różne formy ruchu.</w:t>
            </w:r>
            <w:r w:rsidR="00B10D3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Uczniowie w praktyce wykorzysta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ją poznane słow</w:t>
            </w:r>
            <w:r w:rsidR="00D2069F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nictwo grając w grę </w:t>
            </w:r>
            <w:r w:rsidR="00D2069F" w:rsidRPr="00B10D33">
              <w:rPr>
                <w:rFonts w:ascii="Palatino Linotype" w:eastAsia="Calibri" w:hAnsi="Palatino Linotype" w:cs="Times New Roman"/>
                <w:i/>
                <w:sz w:val="24"/>
                <w:szCs w:val="24"/>
              </w:rPr>
              <w:t>Simon mówi</w:t>
            </w:r>
            <w:r w:rsidR="00D2069F">
              <w:rPr>
                <w:rFonts w:ascii="Palatino Linotype" w:eastAsia="Calibri" w:hAnsi="Palatino Linotype" w:cs="Times New Roman"/>
                <w:sz w:val="24"/>
                <w:szCs w:val="24"/>
              </w:rPr>
              <w:t>.</w:t>
            </w:r>
          </w:p>
        </w:tc>
      </w:tr>
    </w:tbl>
    <w:p w14:paraId="6E1B7E78" w14:textId="77777777" w:rsidR="00381B19" w:rsidRPr="00584FF3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2FCFA121" w14:textId="4E2C077A" w:rsidR="00381B19" w:rsidRPr="00584FF3" w:rsidRDefault="00381B19" w:rsidP="00B21986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l’aspetto fisico e </w:t>
      </w:r>
      <w:r w:rsidR="009D7E24">
        <w:rPr>
          <w:rFonts w:ascii="Palatino Linotype" w:eastAsia="Calibri" w:hAnsi="Palatino Linotype" w:cs="Times New Roman"/>
          <w:sz w:val="24"/>
          <w:szCs w:val="24"/>
          <w:lang w:val="it-IT"/>
        </w:rPr>
        <w:t>diverse forme di movimento</w:t>
      </w:r>
      <w:r w:rsidR="00B21986">
        <w:rPr>
          <w:rFonts w:ascii="Palatino Linotype" w:eastAsia="Calibri" w:hAnsi="Palatino Linotype" w:cs="Times New Roman"/>
          <w:sz w:val="24"/>
          <w:szCs w:val="24"/>
          <w:lang w:val="it-IT"/>
        </w:rPr>
        <w:t>; dare istruzioni</w:t>
      </w:r>
    </w:p>
    <w:p w14:paraId="4B65393E" w14:textId="5BA0CCCE" w:rsidR="00381B19" w:rsidRDefault="00381B19" w:rsidP="00381B1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 parti del corpo umano, </w:t>
      </w:r>
      <w:r w:rsidR="009D7E24">
        <w:rPr>
          <w:rFonts w:ascii="Palatino Linotype" w:eastAsia="Calibri" w:hAnsi="Palatino Linotype" w:cs="Times New Roman"/>
          <w:sz w:val="24"/>
          <w:szCs w:val="24"/>
          <w:lang w:val="it-IT"/>
        </w:rPr>
        <w:t>esercizi fisici</w:t>
      </w:r>
    </w:p>
    <w:p w14:paraId="42DDCF48" w14:textId="6FF618C5" w:rsidR="009D7E24" w:rsidRPr="00584FF3" w:rsidRDefault="009D7E24" w:rsidP="00381B1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verbo </w:t>
      </w:r>
      <w:r w:rsidRPr="009D7E2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dire</w:t>
      </w:r>
    </w:p>
    <w:p w14:paraId="38C81D91" w14:textId="27780D3A" w:rsidR="00381B19" w:rsidRPr="00584FF3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="009D7E24" w:rsidRPr="00693A54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 w:rsidR="00693A54">
        <w:rPr>
          <w:rFonts w:ascii="Palatino Linotype" w:eastAsia="Calibri" w:hAnsi="Palatino Linotype" w:cs="Times New Roman"/>
          <w:sz w:val="24"/>
          <w:szCs w:val="24"/>
          <w:lang w:val="it-IT"/>
        </w:rPr>
        <w:t>, braintorming</w:t>
      </w:r>
    </w:p>
    <w:p w14:paraId="70231306" w14:textId="25F737E2" w:rsidR="00381B19" w:rsidRPr="00584FF3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4D2A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coppie, </w:t>
      </w:r>
      <w:r w:rsidR="009D7E24">
        <w:rPr>
          <w:rFonts w:ascii="Palatino Linotype" w:eastAsia="Calibri" w:hAnsi="Palatino Linotype" w:cs="Times New Roman"/>
          <w:sz w:val="24"/>
          <w:szCs w:val="24"/>
          <w:lang w:val="it-IT"/>
        </w:rPr>
        <w:t>in gruppi</w:t>
      </w:r>
    </w:p>
    <w:p w14:paraId="0C9DB4BC" w14:textId="6BC2B5FD" w:rsidR="00381B19" w:rsidRPr="00584FF3" w:rsidRDefault="00381B19" w:rsidP="00381B1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937E4E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192B44F9" w14:textId="77777777" w:rsidR="00381B19" w:rsidRPr="00584FF3" w:rsidRDefault="00381B19" w:rsidP="00381B1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C01D289" w14:textId="77777777" w:rsidR="00381B19" w:rsidRPr="00584FF3" w:rsidRDefault="00381B19" w:rsidP="00381B1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CF68F95" w14:textId="05227109" w:rsidR="00381B19" w:rsidRPr="00584FF3" w:rsidRDefault="00381B19" w:rsidP="00381B1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0494AB4" w14:textId="49A044C4" w:rsidR="004D2A31" w:rsidRPr="00693A54" w:rsidRDefault="00381B19" w:rsidP="00381B1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</w:t>
      </w:r>
      <w:r w:rsidR="009D7E24" w:rsidRPr="004D2A3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divide la classe in piccoli gruppi. </w:t>
      </w:r>
      <w:r w:rsidR="004D2A31" w:rsidRPr="004D2A31">
        <w:rPr>
          <w:rFonts w:ascii="Palatino Linotype" w:eastAsia="Calibri" w:hAnsi="Palatino Linotype" w:cs="Times New Roman"/>
          <w:sz w:val="24"/>
          <w:szCs w:val="24"/>
          <w:lang w:val="es-ES"/>
        </w:rPr>
        <w:t>Per riscaldarsi uno degli</w:t>
      </w:r>
      <w:r w:rsidR="009D7E24" w:rsidRPr="004D2A3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studenti descriv</w:t>
      </w:r>
      <w:r w:rsidR="004D2A31" w:rsidRPr="004D2A31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 w:rsidR="009D7E24" w:rsidRPr="004D2A3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l’aspetto fisico di una persona del gruppo senza dire il suo nome. Gli altri devono indovinare chi </w:t>
      </w:r>
      <w:r w:rsidR="009D7E24" w:rsidRPr="004D2A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è. </w:t>
      </w:r>
      <w:r w:rsidR="004D2A31" w:rsidRPr="004D2A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Dopo si scambiano i ruoli. </w:t>
      </w:r>
    </w:p>
    <w:p w14:paraId="247AE9BF" w14:textId="079226B6" w:rsidR="004D2A31" w:rsidRPr="004D2A31" w:rsidRDefault="004D2A31" w:rsidP="00381B1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D2A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coppie. Cercano in Internet le foto dei loro attori preferiti e li descrivono.</w:t>
      </w:r>
    </w:p>
    <w:p w14:paraId="3D2EE88E" w14:textId="159B72DC" w:rsidR="004D2A31" w:rsidRPr="004D2A31" w:rsidRDefault="004D2A31" w:rsidP="00381B1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resenta gli obiettivi della lezione agli alunni.</w:t>
      </w:r>
    </w:p>
    <w:p w14:paraId="6AB8C33F" w14:textId="752CBC86" w:rsidR="00381B19" w:rsidRPr="00584FF3" w:rsidRDefault="00381B19" w:rsidP="001A2570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74A68EC" w14:textId="30E5CA63" w:rsidR="00381B19" w:rsidRDefault="00381B19" w:rsidP="00381B1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4D2A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7 -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A2570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leggono </w:t>
      </w:r>
      <w:r w:rsidR="004A50A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verbi e l’insegnante eventualmente spiega il loro significato. </w:t>
      </w:r>
      <w:r w:rsidR="00693A54">
        <w:rPr>
          <w:rFonts w:ascii="Palatino Linotype" w:eastAsia="Calibri" w:hAnsi="Palatino Linotype" w:cs="Times New Roman"/>
          <w:sz w:val="24"/>
          <w:szCs w:val="24"/>
          <w:lang w:val="it-IT"/>
        </w:rPr>
        <w:t>Gl</w:t>
      </w:r>
      <w:r w:rsidR="004A50A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 studenti ascoltano le frasi e dopo dicono di quali parti del corpo e di quali attività si parla. Gli studenti si alzano e ascoltando la registrazione svolgono le attività indicate. </w:t>
      </w:r>
    </w:p>
    <w:p w14:paraId="566020FD" w14:textId="26DEB04A" w:rsidR="00381B19" w:rsidRPr="00584FF3" w:rsidRDefault="00381B19" w:rsidP="00381B1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6B20F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4A50A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l’insegnante </w:t>
      </w:r>
      <w:r w:rsidR="004A50A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scrive sulla lavagna STARE IN FORMA. Chiede agli alunni </w:t>
      </w:r>
      <w:r w:rsidR="00C173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che cosa fanno per stare in forma. Dopo gli studenti leggono le istruzioni e le abbinano ai disegni. </w:t>
      </w:r>
    </w:p>
    <w:p w14:paraId="094E2851" w14:textId="77777777" w:rsidR="00381B19" w:rsidRPr="00584FF3" w:rsidRDefault="00381B19" w:rsidP="00381B19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CCA767E" w14:textId="568703A1" w:rsidR="00381B19" w:rsidRPr="00584FF3" w:rsidRDefault="00722E74" w:rsidP="0047441B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color w:val="8DB3E2"/>
          <w:sz w:val="24"/>
          <w:szCs w:val="24"/>
          <w:lang w:val="es-ES"/>
        </w:rPr>
      </w:pPr>
      <w:r w:rsidRPr="00722E74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L’E</w:t>
      </w:r>
      <w:r w:rsidRPr="00722E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sercizio </w:t>
      </w:r>
      <w:r w:rsidR="00C17323" w:rsidRPr="00722E7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="00C173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</w:t>
      </w:r>
      <w:r w:rsidR="001A2570">
        <w:rPr>
          <w:rFonts w:ascii="Palatino Linotype" w:eastAsia="Calibri" w:hAnsi="Palatino Linotype" w:cs="Times New Roman"/>
          <w:sz w:val="24"/>
          <w:szCs w:val="24"/>
          <w:lang w:val="es-ES"/>
        </w:rPr>
        <w:t>g</w:t>
      </w:r>
      <w:r w:rsidR="00381B19"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li studenti lavorano in coppie: </w:t>
      </w:r>
      <w:r w:rsidR="00C17323">
        <w:rPr>
          <w:rFonts w:ascii="Palatino Linotype" w:eastAsia="Calibri" w:hAnsi="Palatino Linotype" w:cs="Times New Roman"/>
          <w:sz w:val="24"/>
          <w:szCs w:val="24"/>
          <w:lang w:val="es-ES"/>
        </w:rPr>
        <w:t>prima ognuno scrive nel suo quaderno due istruzioni come quelle dell’esercizio precedente. L’insegnante spiega le regole del gioco</w:t>
      </w:r>
      <w:r w:rsidR="00D2069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4324EC">
        <w:rPr>
          <w:rFonts w:ascii="Palatino Linotype" w:eastAsia="Calibri" w:hAnsi="Palatino Linotype" w:cs="Times New Roman"/>
          <w:sz w:val="24"/>
          <w:szCs w:val="24"/>
          <w:lang w:val="es-ES"/>
        </w:rPr>
        <w:t>- uno studente legge le sue istruzioni e l’altro deve fare quello che dice il suo compagno/la sua compagna, ma solo se l’istruzione comincia con “Simon dice”. Per esempio</w:t>
      </w:r>
      <w:r w:rsidR="00D2069F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 w:rsidR="004324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“Simon dice: alziamo la gamba destra”, lo studente deve alzare la gamba destra. “Alziamo la gamba destra”</w:t>
      </w:r>
      <w:r w:rsidR="001A257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-</w:t>
      </w:r>
      <w:r w:rsidR="004324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lo studente non deve muoversi. L’insegnante presenta anche il verbo </w:t>
      </w:r>
      <w:r w:rsidR="004324EC" w:rsidRPr="001A2570">
        <w:rPr>
          <w:rFonts w:ascii="Palatino Linotype" w:eastAsia="Calibri" w:hAnsi="Palatino Linotype" w:cs="Times New Roman"/>
          <w:i/>
          <w:sz w:val="24"/>
          <w:szCs w:val="24"/>
          <w:lang w:val="es-ES"/>
        </w:rPr>
        <w:t>dire</w:t>
      </w:r>
      <w:r w:rsidR="004324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. </w:t>
      </w:r>
    </w:p>
    <w:p w14:paraId="7E30B602" w14:textId="2AC72725" w:rsidR="00381B19" w:rsidRPr="00584FF3" w:rsidRDefault="00381B19" w:rsidP="00381B19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quaderno degli esercizi es. </w:t>
      </w:r>
      <w:r w:rsidR="004324EC">
        <w:rPr>
          <w:rFonts w:ascii="Palatino Linotype" w:eastAsia="Calibri" w:hAnsi="Palatino Linotype" w:cs="Times New Roman"/>
          <w:sz w:val="24"/>
          <w:szCs w:val="24"/>
          <w:lang w:val="es-ES"/>
        </w:rPr>
        <w:t>5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4324EC">
        <w:rPr>
          <w:rFonts w:ascii="Palatino Linotype" w:eastAsia="Calibri" w:hAnsi="Palatino Linotype" w:cs="Times New Roman"/>
          <w:sz w:val="24"/>
          <w:szCs w:val="24"/>
          <w:lang w:val="es-ES"/>
        </w:rPr>
        <w:t>5.</w:t>
      </w:r>
    </w:p>
    <w:p w14:paraId="2DC35CD8" w14:textId="77777777" w:rsidR="00381B19" w:rsidRPr="00584FF3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ACD9686" w14:textId="77777777" w:rsidR="00381B19" w:rsidRPr="00584FF3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C14542A" w14:textId="77777777" w:rsidR="00381B19" w:rsidRPr="00584FF3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2EDC605" w14:textId="77777777" w:rsidR="00381B19" w:rsidRPr="00584FF3" w:rsidRDefault="00381B19" w:rsidP="00381B1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bookmarkStart w:id="0" w:name="_GoBack"/>
      <w:bookmarkEnd w:id="0"/>
    </w:p>
    <w:p w14:paraId="66D283E8" w14:textId="77777777" w:rsidR="00381B19" w:rsidRPr="00584FF3" w:rsidRDefault="00381B19" w:rsidP="00381B19">
      <w:pPr>
        <w:rPr>
          <w:lang w:val="es-ES"/>
        </w:rPr>
      </w:pPr>
    </w:p>
    <w:p w14:paraId="351B502C" w14:textId="77777777" w:rsidR="00381B19" w:rsidRPr="00584FF3" w:rsidRDefault="00381B19" w:rsidP="00381B19">
      <w:pPr>
        <w:rPr>
          <w:lang w:val="es-ES"/>
        </w:rPr>
      </w:pPr>
    </w:p>
    <w:p w14:paraId="2C105CBA" w14:textId="77777777" w:rsidR="00D4725E" w:rsidRPr="00381B19" w:rsidRDefault="00D4725E">
      <w:pPr>
        <w:rPr>
          <w:lang w:val="es-ES"/>
        </w:rPr>
      </w:pPr>
    </w:p>
    <w:sectPr w:rsidR="00D4725E" w:rsidRPr="00381B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88AE5" w14:textId="77777777" w:rsidR="005D7346" w:rsidRDefault="005D7346" w:rsidP="004324EC">
      <w:pPr>
        <w:spacing w:after="0" w:line="240" w:lineRule="auto"/>
      </w:pPr>
      <w:r>
        <w:separator/>
      </w:r>
    </w:p>
  </w:endnote>
  <w:endnote w:type="continuationSeparator" w:id="0">
    <w:p w14:paraId="3CAA8345" w14:textId="77777777" w:rsidR="005D7346" w:rsidRDefault="005D7346" w:rsidP="00432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F693E" w14:textId="26165BFC" w:rsidR="00D044EF" w:rsidRPr="00693B45" w:rsidRDefault="009E14E4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EB4ACB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8C16F" w14:textId="77777777" w:rsidR="005D7346" w:rsidRDefault="005D7346" w:rsidP="004324EC">
      <w:pPr>
        <w:spacing w:after="0" w:line="240" w:lineRule="auto"/>
      </w:pPr>
      <w:r>
        <w:separator/>
      </w:r>
    </w:p>
  </w:footnote>
  <w:footnote w:type="continuationSeparator" w:id="0">
    <w:p w14:paraId="6A6C02A0" w14:textId="77777777" w:rsidR="005D7346" w:rsidRDefault="005D7346" w:rsidP="00432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19"/>
    <w:rsid w:val="00062018"/>
    <w:rsid w:val="00171E2E"/>
    <w:rsid w:val="00184A3F"/>
    <w:rsid w:val="001A2570"/>
    <w:rsid w:val="00333D3C"/>
    <w:rsid w:val="00381B19"/>
    <w:rsid w:val="004324EC"/>
    <w:rsid w:val="0047441B"/>
    <w:rsid w:val="004A50AB"/>
    <w:rsid w:val="004D2A31"/>
    <w:rsid w:val="004F0A72"/>
    <w:rsid w:val="005D7346"/>
    <w:rsid w:val="00693A54"/>
    <w:rsid w:val="006E4DC4"/>
    <w:rsid w:val="007156AB"/>
    <w:rsid w:val="00722E74"/>
    <w:rsid w:val="00756DCB"/>
    <w:rsid w:val="007A78F0"/>
    <w:rsid w:val="008B29DC"/>
    <w:rsid w:val="00937E4E"/>
    <w:rsid w:val="009A6259"/>
    <w:rsid w:val="009D7E24"/>
    <w:rsid w:val="009E14E4"/>
    <w:rsid w:val="00A05E30"/>
    <w:rsid w:val="00AE7A7D"/>
    <w:rsid w:val="00B10D33"/>
    <w:rsid w:val="00B21986"/>
    <w:rsid w:val="00B957FE"/>
    <w:rsid w:val="00C17323"/>
    <w:rsid w:val="00C336F2"/>
    <w:rsid w:val="00CF43FA"/>
    <w:rsid w:val="00D2069F"/>
    <w:rsid w:val="00D41091"/>
    <w:rsid w:val="00D4725E"/>
    <w:rsid w:val="00D87FB0"/>
    <w:rsid w:val="00EB4ACB"/>
    <w:rsid w:val="00F11156"/>
    <w:rsid w:val="00F3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D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81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B19"/>
  </w:style>
  <w:style w:type="paragraph" w:styleId="Nagwek">
    <w:name w:val="header"/>
    <w:basedOn w:val="Normalny"/>
    <w:link w:val="NagwekZnak"/>
    <w:uiPriority w:val="99"/>
    <w:unhideWhenUsed/>
    <w:rsid w:val="00432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81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B19"/>
  </w:style>
  <w:style w:type="paragraph" w:styleId="Nagwek">
    <w:name w:val="header"/>
    <w:basedOn w:val="Normalny"/>
    <w:link w:val="NagwekZnak"/>
    <w:uiPriority w:val="99"/>
    <w:unhideWhenUsed/>
    <w:rsid w:val="00432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20</cp:revision>
  <dcterms:created xsi:type="dcterms:W3CDTF">2022-06-01T06:11:00Z</dcterms:created>
  <dcterms:modified xsi:type="dcterms:W3CDTF">2022-08-08T16:31:00Z</dcterms:modified>
</cp:coreProperties>
</file>