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015DF" w14:textId="77777777" w:rsidR="001E7C74" w:rsidRPr="00202BB9" w:rsidRDefault="001E7C74" w:rsidP="001E7C7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62E40F0F" w14:textId="77777777" w:rsidR="001E7C74" w:rsidRPr="000117F3" w:rsidRDefault="001E7C74" w:rsidP="001E7C7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C74" w:rsidRPr="00A93A0D" w14:paraId="66F8B0D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222A6D0" w14:textId="77777777" w:rsidR="001E7C74" w:rsidRPr="007D7D35" w:rsidRDefault="001E7C74" w:rsidP="00DD18A8">
            <w:pPr>
              <w:rPr>
                <w:rFonts w:ascii="Arial" w:hAnsi="Arial" w:cs="Arial"/>
                <w:lang w:val="de-DE"/>
              </w:rPr>
            </w:pPr>
          </w:p>
          <w:p w14:paraId="666656C5" w14:textId="77777777" w:rsidR="001E7C74" w:rsidRPr="00AD2814" w:rsidRDefault="001E7C74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So leben wir – Wiederholung</w:t>
            </w:r>
          </w:p>
          <w:p w14:paraId="7F1BC244" w14:textId="77777777" w:rsidR="001E7C74" w:rsidRPr="00202BB9" w:rsidRDefault="001E7C74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DA46DE2" w14:textId="77777777" w:rsidR="001E7C74" w:rsidRPr="00202BB9" w:rsidRDefault="001E7C74" w:rsidP="001E7C74">
      <w:pPr>
        <w:rPr>
          <w:rFonts w:ascii="Arial" w:hAnsi="Arial" w:cs="Arial"/>
          <w:lang w:val="de-DE"/>
        </w:rPr>
      </w:pPr>
    </w:p>
    <w:p w14:paraId="58187222" w14:textId="77777777" w:rsidR="001E7C74" w:rsidRPr="00202BB9" w:rsidRDefault="001E7C74" w:rsidP="001E7C7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</w:p>
    <w:p w14:paraId="3CDF6615" w14:textId="77777777" w:rsidR="001E7C74" w:rsidRPr="00202BB9" w:rsidRDefault="001E7C74" w:rsidP="001E7C7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615C0466" w14:textId="77777777" w:rsidR="001E7C74" w:rsidRPr="00202BB9" w:rsidRDefault="001E7C74" w:rsidP="001E7C7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>
        <w:rPr>
          <w:rFonts w:ascii="Arial" w:hAnsi="Arial" w:cs="Arial"/>
        </w:rPr>
        <w:t>typowych zajęć młodzieży i dorosłych, przebiegu dnia i określania czasu.</w:t>
      </w:r>
    </w:p>
    <w:p w14:paraId="2221B5EB" w14:textId="77777777" w:rsidR="001E7C74" w:rsidRPr="00202BB9" w:rsidRDefault="001E7C74" w:rsidP="001E7C74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024CAB54" w14:textId="77777777" w:rsidR="001E7C74" w:rsidRDefault="001E7C74" w:rsidP="001E7C74">
      <w:pPr>
        <w:rPr>
          <w:rFonts w:ascii="Arial" w:hAnsi="Arial" w:cs="Arial"/>
          <w:b/>
          <w:bCs/>
        </w:rPr>
      </w:pPr>
    </w:p>
    <w:p w14:paraId="52555669" w14:textId="77777777" w:rsidR="001E7C74" w:rsidRPr="002B6567" w:rsidRDefault="001E7C74" w:rsidP="001E7C7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2EE0CA06" w14:textId="77777777" w:rsidR="001E7C74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0B3046D" w14:textId="77777777" w:rsidR="001E7C74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>- stacje uczenia się,</w:t>
      </w:r>
    </w:p>
    <w:p w14:paraId="6EBD7E92" w14:textId="77777777" w:rsidR="001E7C74" w:rsidRPr="00202BB9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>- autoewaluacja.</w:t>
      </w:r>
    </w:p>
    <w:p w14:paraId="76AD90FC" w14:textId="77777777" w:rsidR="001E7C74" w:rsidRPr="00202BB9" w:rsidRDefault="001E7C74" w:rsidP="001E7C74">
      <w:pPr>
        <w:rPr>
          <w:rFonts w:ascii="Arial" w:hAnsi="Arial" w:cs="Arial"/>
        </w:rPr>
      </w:pPr>
    </w:p>
    <w:p w14:paraId="7BA01924" w14:textId="77777777" w:rsidR="001E7C74" w:rsidRPr="00202BB9" w:rsidRDefault="001E7C74" w:rsidP="001E7C7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7F1752F" w14:textId="77777777" w:rsidR="001E7C74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152976B3" w14:textId="77777777" w:rsidR="001E7C74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parach lub grupach, </w:t>
      </w:r>
    </w:p>
    <w:p w14:paraId="72BB76B5" w14:textId="77777777" w:rsidR="001E7C74" w:rsidRPr="00202BB9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1CC5FB1D" w14:textId="77777777" w:rsidR="001E7C74" w:rsidRDefault="001E7C74" w:rsidP="001E7C74">
      <w:pPr>
        <w:rPr>
          <w:rFonts w:ascii="Arial" w:hAnsi="Arial" w:cs="Arial"/>
          <w:b/>
          <w:bCs/>
        </w:rPr>
      </w:pPr>
    </w:p>
    <w:p w14:paraId="723F36AA" w14:textId="77777777" w:rsidR="001E7C74" w:rsidRPr="00202BB9" w:rsidRDefault="001E7C74" w:rsidP="001E7C74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7E20FB42" w14:textId="77777777" w:rsidR="001E7C74" w:rsidRDefault="001E7C74" w:rsidP="001E7C74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52541B92" w14:textId="77777777" w:rsidR="001E7C74" w:rsidRDefault="001E7C74" w:rsidP="001E7C74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wprowadza uczniów w cele lekcji, którymi będzie powtórzenie wiedzy i umiejętności dotyczących opowiadania o przebiegu dnia i typowych czynnościach dnia codziennego. Powtórzenie będzie miało formę stacji uczenia się.</w:t>
      </w:r>
    </w:p>
    <w:p w14:paraId="7FB28EF8" w14:textId="77777777" w:rsidR="001E7C74" w:rsidRPr="00F20402" w:rsidRDefault="001E7C74" w:rsidP="001E7C7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0023C59F" w14:textId="77777777" w:rsidR="001E7C74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zostają podzieleni na grupy 3-4-osobowe (lub pary) – w zależności od liczebności klasy/grupy językowej. Nauczyciel wykorzystuje zadania 1-7 z materiałów dodatkowych gramatyka do Kapitel 5. Nauczyciel aranżuje salę w taki sposób, aby powstało 7 wysp uczenia się. Każde z zadań znajduje się na osobnej wyspie. Nauczyciel przygotowuje tyle kopii wszystkich materiałów, ilu jest </w:t>
      </w:r>
      <w:proofErr w:type="gramStart"/>
      <w:r>
        <w:rPr>
          <w:rFonts w:ascii="Arial" w:hAnsi="Arial" w:cs="Arial"/>
        </w:rPr>
        <w:t>uczniów  w</w:t>
      </w:r>
      <w:proofErr w:type="gramEnd"/>
      <w:r>
        <w:rPr>
          <w:rFonts w:ascii="Arial" w:hAnsi="Arial" w:cs="Arial"/>
        </w:rPr>
        <w:t xml:space="preserve"> klasie. Natomiast w przypadku stacji uczenia się wymagających ustnych działań językowych, nauczyciel może umieścić je w skrzynkach, tzw. chat </w:t>
      </w:r>
      <w:proofErr w:type="spellStart"/>
      <w:proofErr w:type="gramStart"/>
      <w:r>
        <w:rPr>
          <w:rFonts w:ascii="Arial" w:hAnsi="Arial" w:cs="Arial"/>
        </w:rPr>
        <w:t>boxes</w:t>
      </w:r>
      <w:proofErr w:type="spellEnd"/>
      <w:r>
        <w:rPr>
          <w:rFonts w:ascii="Arial" w:hAnsi="Arial" w:cs="Arial"/>
        </w:rPr>
        <w:t xml:space="preserve">:   </w:t>
      </w:r>
      <w:proofErr w:type="gramEnd"/>
      <w:r>
        <w:rPr>
          <w:rFonts w:ascii="Arial" w:hAnsi="Arial" w:cs="Arial"/>
        </w:rPr>
        <w:t xml:space="preserve">        </w:t>
      </w:r>
      <w:r w:rsidRPr="00035238">
        <w:rPr>
          <w:rFonts w:ascii="Arial" w:hAnsi="Arial" w:cs="Arial"/>
          <w:noProof/>
        </w:rPr>
        <w:drawing>
          <wp:inline distT="0" distB="0" distL="0" distR="0" wp14:anchorId="775A6455" wp14:editId="61C817C0">
            <wp:extent cx="868045" cy="671122"/>
            <wp:effectExtent l="3493" t="0" r="0" b="0"/>
            <wp:docPr id="11" name="Obraz 10" descr="Obraz zawierający tekst&#10;&#10;Opis wygenerowany automatycznie">
              <a:extLst xmlns:a="http://schemas.openxmlformats.org/drawingml/2006/main">
                <a:ext uri="{FF2B5EF4-FFF2-40B4-BE49-F238E27FC236}">
                  <a16:creationId xmlns:a16="http://schemas.microsoft.com/office/drawing/2014/main" id="{AF723C7E-9AB8-4F29-B5AA-4703E3AAF5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0" descr="Obraz zawierający tekst&#10;&#10;Opis wygenerowany automatycznie">
                      <a:extLst>
                        <a:ext uri="{FF2B5EF4-FFF2-40B4-BE49-F238E27FC236}">
                          <a16:creationId xmlns:a16="http://schemas.microsoft.com/office/drawing/2014/main" id="{AF723C7E-9AB8-4F29-B5AA-4703E3AAF584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01659" cy="697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10C3F" w14:textId="77777777" w:rsidR="001E7C74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>- Nauczyciel wyjaśnia uczniom, że będą mieli za zadanie rozwiązywanie w grupach poszczególnych zadań. Po ich rozwiązaniu powinni przejść do następnej stacji.</w:t>
      </w:r>
    </w:p>
    <w:p w14:paraId="611FC286" w14:textId="77777777" w:rsidR="001E7C74" w:rsidRDefault="001E7C74" w:rsidP="001E7C74">
      <w:pPr>
        <w:rPr>
          <w:rFonts w:ascii="Arial" w:hAnsi="Arial" w:cs="Arial"/>
        </w:rPr>
      </w:pPr>
      <w:r w:rsidRPr="00E81BB8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pracują w grupach lub parach. Przechodzą od stacji do stacji i rozwiązują zadania. Swoje odpowiedzi notują na przygotowanych kartach pracy.</w:t>
      </w:r>
    </w:p>
    <w:p w14:paraId="1A767DA7" w14:textId="77777777" w:rsidR="001E7C74" w:rsidRPr="008F6A68" w:rsidRDefault="001E7C74" w:rsidP="001E7C74">
      <w:pPr>
        <w:rPr>
          <w:rFonts w:ascii="Arial" w:hAnsi="Arial" w:cs="Arial"/>
        </w:rPr>
      </w:pPr>
    </w:p>
    <w:p w14:paraId="4EBF2385" w14:textId="77777777" w:rsidR="001E7C74" w:rsidRPr="00202BB9" w:rsidRDefault="001E7C74" w:rsidP="001E7C7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5C27378" w14:textId="77777777" w:rsidR="001E7C74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>- Rozwiązania poszczególnych zadań omawiane są na forum klasy.</w:t>
      </w:r>
    </w:p>
    <w:p w14:paraId="5FD48760" w14:textId="77777777" w:rsidR="001E7C74" w:rsidRPr="00E81BB8" w:rsidRDefault="001E7C74" w:rsidP="001E7C74">
      <w:pPr>
        <w:rPr>
          <w:rFonts w:ascii="Arial" w:hAnsi="Arial" w:cs="Arial"/>
        </w:rPr>
      </w:pPr>
      <w:r>
        <w:rPr>
          <w:rFonts w:ascii="Arial" w:hAnsi="Arial" w:cs="Arial"/>
        </w:rPr>
        <w:t>- Uczniowie pracują samodzielnie i rozwiązują test ewaluacji znajdujący się w podręczniku na str. 86. Nauczyciel pyta, jak oceniają swoje umiejętności i czy czują się przygotowani do pisania sprawdzianu wiedzy i umiejętności do Kapitel 5. Uczniowie oceniają, jaki materiał muszą jeszcze powtórzyć.</w:t>
      </w:r>
    </w:p>
    <w:p w14:paraId="5BDCF701" w14:textId="75A78DDC" w:rsidR="00B45880" w:rsidRPr="001E7C74" w:rsidRDefault="00B45880" w:rsidP="001E7C74"/>
    <w:sectPr w:rsidR="00B45880" w:rsidRPr="001E7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D6667"/>
    <w:rsid w:val="001241BC"/>
    <w:rsid w:val="00130DC0"/>
    <w:rsid w:val="00176782"/>
    <w:rsid w:val="001A101A"/>
    <w:rsid w:val="001A6AE1"/>
    <w:rsid w:val="001B2B7F"/>
    <w:rsid w:val="001E3503"/>
    <w:rsid w:val="001E7C74"/>
    <w:rsid w:val="002C3B18"/>
    <w:rsid w:val="002E523B"/>
    <w:rsid w:val="003128A9"/>
    <w:rsid w:val="003B1C94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687FFC"/>
    <w:rsid w:val="007E0AA4"/>
    <w:rsid w:val="00813EE3"/>
    <w:rsid w:val="008F1857"/>
    <w:rsid w:val="00B441EC"/>
    <w:rsid w:val="00B45880"/>
    <w:rsid w:val="00B739C9"/>
    <w:rsid w:val="00C0312E"/>
    <w:rsid w:val="00C06EDB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2022-07-05T12:53:00Z</dcterms:created>
  <dcterms:modified xsi:type="dcterms:W3CDTF">2022-07-05T12:53:00Z</dcterms:modified>
</cp:coreProperties>
</file>