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Quel est ton num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ro de t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l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phone?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  <w:spacing w:after="0" w:line="240" w:lineRule="auto"/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 pozost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va zo 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rie cvi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, ktor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cie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om je 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slovky od 1 do 100. 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rove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ň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by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mali by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schopn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vykona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jednoduch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matematick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oper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cie vo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tine, op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sa na telef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ó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nne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slo, 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rove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ň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aj uvies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svoje telef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ó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nne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slo.</w:t>
            </w:r>
          </w:p>
        </w:tc>
      </w:tr>
    </w:tbl>
    <w:p>
      <w:pPr>
        <w:pStyle w:val="Normálny"/>
        <w:widowControl w:val="0"/>
        <w:spacing w:after="0" w:line="240" w:lineRule="auto"/>
      </w:pPr>
    </w:p>
    <w:p>
      <w:pPr>
        <w:pStyle w:val="Normálny"/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120"/>
        <w:ind w:left="3540" w:hanging="354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fonctionnels: </w:t>
        <w:tab/>
        <w:t>donner et demander des donn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 personnelles: le num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ro de 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phone</w:t>
      </w:r>
    </w:p>
    <w:p>
      <w:pPr>
        <w:pStyle w:val="Normálny"/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lexicaux: </w:t>
        <w:tab/>
        <w:tab/>
        <w:tab/>
        <w:t xml:space="preserve">nombres de 1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100, op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rations math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matiques</w:t>
      </w:r>
    </w:p>
    <w:p>
      <w:pPr>
        <w:pStyle w:val="Normálny"/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grammaticaux: </w:t>
        <w:tab/>
        <w:tab/>
        <w:t xml:space="preserve">adjectif interrogatif: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combien</w:t>
      </w:r>
    </w:p>
    <w:p>
      <w:pPr>
        <w:pStyle w:val="Normálny"/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riaux: </w:t>
        <w:tab/>
        <w:tab/>
        <w:tab/>
        <w:tab/>
        <w:t>DOCUMENTS 11, 12, 13, 14</w:t>
      </w:r>
    </w:p>
    <w:p>
      <w:pPr>
        <w:pStyle w:val="Normálny"/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ab/>
        <w:tab/>
        <w:t>active, ludique, collective,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</w:t>
      </w:r>
    </w:p>
    <w:p>
      <w:pPr>
        <w:pStyle w:val="Normálny"/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Formes de travail: </w:t>
        <w:tab/>
        <w:tab/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individuelles, collectives, en groupe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16"/>
          <w:szCs w:val="16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</w:t>
        <w:tab/>
        <w:tab/>
        <w:tab/>
        <w:tab/>
        <w:tab/>
        <w:t>45 minutes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16"/>
          <w:szCs w:val="16"/>
          <w:u w:color="548dd4"/>
          <w14:textFill>
            <w14:solidFill>
              <w14:srgbClr w14:val="548DD4"/>
            </w14:solidFill>
          </w14:textFill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V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rification du devoir fait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la maison.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deux,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parlent des personnes de l'exercice 6 (page 22). Ils donnent et demandent des donn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 personnelles (nom et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nom,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profession).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Qu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est-ce que tu fais dans la vie?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Divisez la classe en groupes de 3 ou 4 personnes et distribuez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chaque groupe une feuille reprenant les noms des professions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(DOCUMENT 11)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 Laissez sur votre table les cartes avec les dessins des professions situ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es ci-dessous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(DOCUMENT 12).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tour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le, un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 de chaque groupe mime une profession choisie librement de la feuille. Chaque groupe identifie sur sa liste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profession mise en sc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ne; gagne le groupe qui a identifi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 plus de professions.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Accrochez les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DOCUMENTS 13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et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 14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au tableau avec des chiffres et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relier les chiffres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leurs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quivalents,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crits en lettres. Dites les chiffres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voix haute et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ter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vous.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et 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les livres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22.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7, page 22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l'enregistrement et lisent les chiffres. Expliquez comment sont form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les nombres en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 (voir la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rence de grammaire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170).</w:t>
      </w:r>
      <w:r>
        <w:rPr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crivent les nombres dans leurs cahiers et les disent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leurs camarades de classe.</w:t>
      </w:r>
    </w:p>
    <w:p>
      <w:pPr>
        <w:pStyle w:val="Normálny"/>
        <w:tabs>
          <w:tab w:val="left" w:pos="3119"/>
        </w:tabs>
        <w:spacing w:after="120"/>
        <w:jc w:val="both"/>
        <w:rPr>
          <w:rFonts w:ascii="Palatino Linotype" w:cs="Palatino Linotype" w:hAnsi="Palatino Linotype" w:eastAsia="Palatino Linotype"/>
          <w:i w:val="1"/>
          <w:i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8, page 23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de nommer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ments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image (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phants, chevaux, singes, chats, chiens, souris) et de les compter en introduisant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adjectif interrogatif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combien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p>
      <w:pPr>
        <w:pStyle w:val="Normálny"/>
        <w:tabs>
          <w:tab w:val="left" w:pos="3119"/>
        </w:tabs>
        <w:spacing w:after="120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“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Il y a combien de chiens sur cette illustration?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” </w:t>
      </w:r>
    </w:p>
    <w:p>
      <w:pPr>
        <w:pStyle w:val="Normálny"/>
        <w:tabs>
          <w:tab w:val="left" w:pos="3119"/>
        </w:tabs>
        <w:spacing w:after="120"/>
        <w:jc w:val="both"/>
        <w:rPr>
          <w:rFonts w:ascii="Palatino Linotype" w:cs="Palatino Linotype" w:hAnsi="Palatino Linotype" w:eastAsia="Palatino Linotype"/>
          <w:i w:val="1"/>
          <w:i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9, page 23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de nommer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ments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image (poissons, oiseaux) et de les compter en utilisant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adjectif interrogatif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“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combien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”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p>
      <w:pPr>
        <w:pStyle w:val="Normálny"/>
        <w:tabs>
          <w:tab w:val="left" w:pos="3119"/>
        </w:tabs>
        <w:spacing w:after="120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“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Il y a combien de poissons sur cette illustration?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”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10, page 23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l'enregistrement et notent les chiffres.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s,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rifiez 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ils ont bien not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et cherchez quel num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ro est intrus. 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INTRUS: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 A - 48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 B - 50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0"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 C - 75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0" w:line="240" w:lineRule="auto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 D - 97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OP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RATIONS MATH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MATIQUES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Analysez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le tableau contenant les signes math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matiques.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s'exercent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faire l'exercice 12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23.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crivez au tableau 9 chiffres qui semblent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tre un num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ro de 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phone (par exemple 509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544 690) et demandez-leur ce que 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est. Ensuite,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regardent le tableau avec les expressions pour demander le num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ro de 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phone. 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plusieurs personnes dans la classe de donner leurs num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ros de 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phone.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fin demandez-leur de se lever et de demander aux coll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gues quels sont leurs num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ros de 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phone en dressant une liste et indiquant les num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ros de 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phone de leurs coll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gues.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8db3e2"/>
          <w:sz w:val="24"/>
          <w:szCs w:val="24"/>
          <w:u w:color="8db3e2"/>
          <w14:textFill>
            <w14:solidFill>
              <w14:srgbClr w14:val="8DB3E2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exercices:  Ex. 8, 9, 10, page 101.</w:t>
      </w:r>
    </w:p>
    <w:p>
      <w:pPr>
        <w:pStyle w:val="Normálny"/>
        <w:spacing w:after="0"/>
        <w:jc w:val="both"/>
      </w:pPr>
      <w:r>
        <w:rPr>
          <w:rFonts w:ascii="Palatino Linotype" w:cs="Palatino Linotype" w:hAnsi="Palatino Linotype" w:eastAsia="Palatino Linotype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11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TAPE 2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